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77399" w14:textId="283E1353" w:rsidR="00110D52" w:rsidRPr="00F4009E" w:rsidRDefault="00110D52" w:rsidP="00220DC8">
      <w:pPr>
        <w:shd w:val="clear" w:color="auto" w:fill="FFFFFF"/>
        <w:rPr>
          <w:rFonts w:eastAsia="Times New Roman" w:cs="Times New Roman"/>
          <w:b/>
          <w:color w:val="0000FF"/>
          <w:sz w:val="28"/>
          <w:szCs w:val="28"/>
        </w:rPr>
      </w:pPr>
      <w:r w:rsidRPr="00F4009E">
        <w:rPr>
          <w:rFonts w:eastAsia="Times New Roman" w:cs="Times New Roman"/>
          <w:b/>
          <w:color w:val="0000FF"/>
          <w:sz w:val="28"/>
          <w:szCs w:val="28"/>
        </w:rPr>
        <w:t xml:space="preserve">MINNESOTA COALITION FOR TARGETED </w:t>
      </w:r>
      <w:r w:rsidR="00234C53" w:rsidRPr="00F4009E">
        <w:rPr>
          <w:rFonts w:eastAsia="Times New Roman" w:cs="Times New Roman"/>
          <w:b/>
          <w:color w:val="0000FF"/>
          <w:sz w:val="28"/>
          <w:szCs w:val="28"/>
        </w:rPr>
        <w:t>HOME VISITING</w:t>
      </w:r>
    </w:p>
    <w:p w14:paraId="492A9EC1" w14:textId="6359A513" w:rsidR="00FE35F9" w:rsidRPr="00F4009E" w:rsidRDefault="00BC5A3D" w:rsidP="00220DC8">
      <w:pPr>
        <w:shd w:val="clear" w:color="auto" w:fill="FFFFFF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September 7</w:t>
      </w:r>
      <w:r w:rsidR="00F4009E" w:rsidRPr="00F4009E">
        <w:rPr>
          <w:rFonts w:eastAsia="Times New Roman" w:cs="Times New Roman"/>
          <w:color w:val="000000"/>
          <w:sz w:val="24"/>
          <w:szCs w:val="24"/>
        </w:rPr>
        <w:t>, 2017</w:t>
      </w:r>
    </w:p>
    <w:p w14:paraId="03193AB8" w14:textId="700616BC" w:rsidR="00110D52" w:rsidRPr="00F4009E" w:rsidRDefault="11E2C4A1" w:rsidP="11E2C4A1">
      <w:pPr>
        <w:shd w:val="clear" w:color="auto" w:fill="FFFFFF" w:themeFill="background1"/>
        <w:rPr>
          <w:rFonts w:eastAsia="Times New Roman" w:cs="Times New Roman"/>
          <w:color w:val="000000" w:themeColor="text1"/>
          <w:sz w:val="24"/>
          <w:szCs w:val="24"/>
        </w:rPr>
      </w:pPr>
      <w:r w:rsidRPr="11E2C4A1">
        <w:rPr>
          <w:rFonts w:eastAsia="Times New Roman" w:cs="Times New Roman"/>
          <w:color w:val="000000" w:themeColor="text1"/>
          <w:sz w:val="24"/>
          <w:szCs w:val="24"/>
        </w:rPr>
        <w:t xml:space="preserve">9:30 </w:t>
      </w:r>
      <w:r w:rsidR="00914E1E">
        <w:rPr>
          <w:rFonts w:eastAsia="Times New Roman" w:cs="Times New Roman"/>
          <w:color w:val="000000" w:themeColor="text1"/>
          <w:sz w:val="24"/>
          <w:szCs w:val="24"/>
        </w:rPr>
        <w:t xml:space="preserve">a.m. </w:t>
      </w:r>
      <w:r w:rsidRPr="11E2C4A1">
        <w:rPr>
          <w:rFonts w:eastAsia="Times New Roman" w:cs="Times New Roman"/>
          <w:color w:val="000000" w:themeColor="text1"/>
          <w:sz w:val="24"/>
          <w:szCs w:val="24"/>
        </w:rPr>
        <w:t xml:space="preserve">–12:00 </w:t>
      </w:r>
      <w:r w:rsidR="00914E1E">
        <w:rPr>
          <w:rFonts w:eastAsia="Times New Roman" w:cs="Times New Roman"/>
          <w:color w:val="000000" w:themeColor="text1"/>
          <w:sz w:val="24"/>
          <w:szCs w:val="24"/>
        </w:rPr>
        <w:t>p</w:t>
      </w:r>
      <w:r w:rsidRPr="11E2C4A1">
        <w:rPr>
          <w:rFonts w:eastAsia="Times New Roman" w:cs="Times New Roman"/>
          <w:color w:val="000000" w:themeColor="text1"/>
          <w:sz w:val="24"/>
          <w:szCs w:val="24"/>
        </w:rPr>
        <w:t>.m.</w:t>
      </w:r>
    </w:p>
    <w:p w14:paraId="79EE47D5" w14:textId="322765D3" w:rsidR="004F21A1" w:rsidRPr="00294C55" w:rsidRDefault="00A5677D" w:rsidP="00220DC8">
      <w:pPr>
        <w:shd w:val="clear" w:color="auto" w:fill="FFFFFF"/>
        <w:rPr>
          <w:rFonts w:cs="Segoe UI"/>
          <w:sz w:val="20"/>
          <w:szCs w:val="20"/>
        </w:rPr>
      </w:pPr>
      <w:r w:rsidRPr="00294C55">
        <w:rPr>
          <w:rFonts w:cs="Segoe UI"/>
          <w:sz w:val="20"/>
          <w:szCs w:val="20"/>
        </w:rPr>
        <w:t>MN Counties Intergovernmental Trust (MCIT)</w:t>
      </w:r>
    </w:p>
    <w:p w14:paraId="5788B227" w14:textId="1D877491" w:rsidR="00A5677D" w:rsidRPr="00A42FFA" w:rsidRDefault="00A5677D" w:rsidP="00220DC8">
      <w:pPr>
        <w:shd w:val="clear" w:color="auto" w:fill="FFFFFF"/>
        <w:rPr>
          <w:rFonts w:cs="Segoe UI"/>
          <w:sz w:val="20"/>
          <w:szCs w:val="20"/>
          <w:lang w:val="fr-FR"/>
        </w:rPr>
      </w:pPr>
      <w:r w:rsidRPr="00A42FFA">
        <w:rPr>
          <w:rFonts w:cs="Segoe UI"/>
          <w:sz w:val="20"/>
          <w:szCs w:val="20"/>
          <w:lang w:val="fr-FR"/>
        </w:rPr>
        <w:t>100 Empire Dr</w:t>
      </w:r>
      <w:r w:rsidR="00294C55" w:rsidRPr="00A42FFA">
        <w:rPr>
          <w:rFonts w:cs="Segoe UI"/>
          <w:sz w:val="20"/>
          <w:szCs w:val="20"/>
          <w:lang w:val="fr-FR"/>
        </w:rPr>
        <w:t>.</w:t>
      </w:r>
      <w:r w:rsidRPr="00A42FFA">
        <w:rPr>
          <w:rFonts w:cs="Segoe UI"/>
          <w:sz w:val="20"/>
          <w:szCs w:val="20"/>
          <w:lang w:val="fr-FR"/>
        </w:rPr>
        <w:t>, #100</w:t>
      </w:r>
    </w:p>
    <w:p w14:paraId="2C7A1975" w14:textId="2E86A234" w:rsidR="00A5677D" w:rsidRPr="00A42FFA" w:rsidRDefault="00A5677D" w:rsidP="00220DC8">
      <w:pPr>
        <w:shd w:val="clear" w:color="auto" w:fill="FFFFFF"/>
        <w:rPr>
          <w:rFonts w:cs="Segoe UI"/>
          <w:sz w:val="20"/>
          <w:szCs w:val="20"/>
          <w:lang w:val="fr-FR"/>
        </w:rPr>
      </w:pPr>
      <w:r w:rsidRPr="00A42FFA">
        <w:rPr>
          <w:rFonts w:cs="Segoe UI"/>
          <w:sz w:val="20"/>
          <w:szCs w:val="20"/>
          <w:lang w:val="fr-FR"/>
        </w:rPr>
        <w:t>Saint Paul, MN 55103</w:t>
      </w:r>
    </w:p>
    <w:p w14:paraId="51E4F49B" w14:textId="7E096FAA" w:rsidR="00A5677D" w:rsidRPr="00A42FFA" w:rsidRDefault="00A5677D" w:rsidP="00A5677D">
      <w:pPr>
        <w:pStyle w:val="font8"/>
        <w:spacing w:before="0" w:beforeAutospacing="0" w:after="0" w:afterAutospacing="0" w:line="336" w:lineRule="atLeast"/>
        <w:textAlignment w:val="baseline"/>
        <w:rPr>
          <w:rFonts w:ascii="Helvetica" w:hAnsi="Helvetica" w:cs="Times New Roman"/>
          <w:color w:val="333232"/>
          <w:sz w:val="21"/>
          <w:szCs w:val="21"/>
          <w:lang w:val="fr-FR"/>
        </w:rPr>
      </w:pPr>
    </w:p>
    <w:p w14:paraId="43D78664" w14:textId="3CABE13F" w:rsidR="00276B34" w:rsidRPr="00A42FFA" w:rsidRDefault="00276B34" w:rsidP="00220DC8">
      <w:pPr>
        <w:shd w:val="clear" w:color="auto" w:fill="FFFFFF"/>
        <w:rPr>
          <w:rFonts w:cs="Segoe UI"/>
          <w:sz w:val="20"/>
          <w:szCs w:val="20"/>
          <w:lang w:val="fr-FR"/>
        </w:rPr>
      </w:pPr>
    </w:p>
    <w:p w14:paraId="2DF20765" w14:textId="39127E17" w:rsidR="00F70FFE" w:rsidRPr="00F4009E" w:rsidRDefault="00F70FFE" w:rsidP="00220DC8">
      <w:pPr>
        <w:shd w:val="clear" w:color="auto" w:fill="FFFFFF"/>
        <w:rPr>
          <w:rFonts w:cs="Segoe UI"/>
          <w:b/>
        </w:rPr>
      </w:pPr>
      <w:r w:rsidRPr="00F4009E">
        <w:rPr>
          <w:rFonts w:cs="Segoe UI"/>
          <w:b/>
        </w:rPr>
        <w:t>Proposed 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4950"/>
        <w:gridCol w:w="3528"/>
      </w:tblGrid>
      <w:tr w:rsidR="00F70FFE" w:rsidRPr="009D5067" w14:paraId="2A244413" w14:textId="77777777" w:rsidTr="11E2C4A1">
        <w:tc>
          <w:tcPr>
            <w:tcW w:w="1098" w:type="dxa"/>
          </w:tcPr>
          <w:p w14:paraId="6D1D1035" w14:textId="0712C789" w:rsidR="00F70FFE" w:rsidRPr="009D5067" w:rsidRDefault="00F70FFE" w:rsidP="00220DC8">
            <w:pPr>
              <w:rPr>
                <w:rFonts w:cs="Segoe UI"/>
                <w:b/>
                <w:sz w:val="20"/>
                <w:szCs w:val="20"/>
              </w:rPr>
            </w:pPr>
            <w:r w:rsidRPr="009D5067">
              <w:rPr>
                <w:rFonts w:cs="Segoe UI"/>
                <w:b/>
                <w:sz w:val="20"/>
                <w:szCs w:val="20"/>
              </w:rPr>
              <w:t>Time</w:t>
            </w:r>
          </w:p>
        </w:tc>
        <w:tc>
          <w:tcPr>
            <w:tcW w:w="4950" w:type="dxa"/>
          </w:tcPr>
          <w:p w14:paraId="3E4B70C3" w14:textId="382B3856" w:rsidR="00F70FFE" w:rsidRPr="009D5067" w:rsidRDefault="00F70FFE" w:rsidP="00220DC8">
            <w:pPr>
              <w:rPr>
                <w:rFonts w:cs="Segoe UI"/>
                <w:b/>
                <w:sz w:val="20"/>
                <w:szCs w:val="20"/>
              </w:rPr>
            </w:pPr>
            <w:r w:rsidRPr="009D5067">
              <w:rPr>
                <w:rFonts w:cs="Segoe UI"/>
                <w:b/>
                <w:sz w:val="20"/>
                <w:szCs w:val="20"/>
              </w:rPr>
              <w:t>AGENDA TOPIC</w:t>
            </w:r>
          </w:p>
        </w:tc>
        <w:tc>
          <w:tcPr>
            <w:tcW w:w="3528" w:type="dxa"/>
          </w:tcPr>
          <w:p w14:paraId="618AEFF4" w14:textId="60F5A80A" w:rsidR="00F70FFE" w:rsidRPr="009D5067" w:rsidRDefault="00F70FFE" w:rsidP="00516B85">
            <w:pPr>
              <w:rPr>
                <w:rFonts w:cs="Segoe UI"/>
                <w:b/>
                <w:sz w:val="20"/>
                <w:szCs w:val="20"/>
              </w:rPr>
            </w:pPr>
            <w:r w:rsidRPr="009D5067">
              <w:rPr>
                <w:rFonts w:cs="Segoe UI"/>
                <w:b/>
                <w:sz w:val="20"/>
                <w:szCs w:val="20"/>
              </w:rPr>
              <w:t>ACTION/DECISIONS</w:t>
            </w:r>
          </w:p>
        </w:tc>
      </w:tr>
      <w:tr w:rsidR="00F70FFE" w:rsidRPr="009D5067" w14:paraId="31201B0D" w14:textId="77777777" w:rsidTr="11E2C4A1">
        <w:tc>
          <w:tcPr>
            <w:tcW w:w="1098" w:type="dxa"/>
          </w:tcPr>
          <w:p w14:paraId="1E04B88C" w14:textId="0997E7B8" w:rsidR="00F70FFE" w:rsidRPr="009D5067" w:rsidRDefault="11E2C4A1" w:rsidP="11E2C4A1">
            <w:pPr>
              <w:shd w:val="clear" w:color="auto" w:fill="FFFFFF" w:themeFill="background1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11E2C4A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9:30 AM</w:t>
            </w:r>
          </w:p>
        </w:tc>
        <w:tc>
          <w:tcPr>
            <w:tcW w:w="4950" w:type="dxa"/>
          </w:tcPr>
          <w:p w14:paraId="10AB26F3" w14:textId="77777777" w:rsidR="007F6C85" w:rsidRDefault="00BC5A3D" w:rsidP="00C871BF">
            <w:pPr>
              <w:shd w:val="clear" w:color="auto" w:fill="FFFFFF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ED05FE">
              <w:rPr>
                <w:rFonts w:eastAsia="Times New Roman" w:cs="Times New Roman"/>
                <w:b/>
                <w:color w:val="000000"/>
              </w:rPr>
              <w:t xml:space="preserve">Welcome &amp; </w:t>
            </w:r>
            <w:r w:rsidR="007F6C85" w:rsidRPr="00ED05FE">
              <w:rPr>
                <w:rFonts w:eastAsia="Times New Roman" w:cs="Times New Roman"/>
                <w:b/>
                <w:color w:val="000000"/>
              </w:rPr>
              <w:t>Introductions</w:t>
            </w:r>
            <w:r w:rsidR="007F6C85" w:rsidRPr="00ED05F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02602" w:rsidRPr="009D506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="00F70FFE" w:rsidRPr="009D5067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Joan Brandt</w:t>
            </w:r>
            <w:r w:rsidR="00B02602" w:rsidRPr="009D5067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&amp; Molly Ken</w:t>
            </w:r>
            <w:r w:rsidR="00F70FFE" w:rsidRPr="009D5067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ney, Co-chairs</w:t>
            </w:r>
            <w:r w:rsidR="007F6C85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136A6985" w14:textId="77777777" w:rsidR="007F6C85" w:rsidRDefault="007F6C85" w:rsidP="00C871BF">
            <w:pPr>
              <w:shd w:val="clear" w:color="auto" w:fill="FFFFFF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</w:p>
          <w:p w14:paraId="6DC50DD9" w14:textId="72E34C94" w:rsidR="00F4009E" w:rsidRDefault="007F6C85" w:rsidP="00C871BF">
            <w:pPr>
              <w:shd w:val="clear" w:color="auto" w:fill="FFFFFF"/>
              <w:rPr>
                <w:rFonts w:eastAsia="Times New Roman" w:cs="Segoe U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Facilitator: </w:t>
            </w:r>
            <w:r w:rsidR="00BC5A3D" w:rsidRPr="00BC5A3D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="00BC5A3D" w:rsidRPr="00BC5A3D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Cournoyer</w:t>
            </w:r>
            <w:proofErr w:type="spellEnd"/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, Plain Depth Consulting</w:t>
            </w:r>
          </w:p>
          <w:p w14:paraId="0B8718D9" w14:textId="77777777" w:rsidR="00F70FFE" w:rsidRPr="009D5067" w:rsidRDefault="00F70FFE" w:rsidP="00220DC8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3528" w:type="dxa"/>
          </w:tcPr>
          <w:p w14:paraId="738ADBD3" w14:textId="77777777" w:rsidR="00F70FFE" w:rsidRPr="009D5067" w:rsidRDefault="00F70FFE" w:rsidP="00C871BF">
            <w:pPr>
              <w:shd w:val="clear" w:color="auto" w:fill="FFFFFF"/>
              <w:rPr>
                <w:rFonts w:cs="Segoe UI"/>
                <w:sz w:val="20"/>
                <w:szCs w:val="20"/>
                <w:highlight w:val="yellow"/>
              </w:rPr>
            </w:pPr>
          </w:p>
        </w:tc>
      </w:tr>
      <w:tr w:rsidR="00F70FFE" w:rsidRPr="009D5067" w14:paraId="4369A33C" w14:textId="77777777" w:rsidTr="11E2C4A1">
        <w:tc>
          <w:tcPr>
            <w:tcW w:w="1098" w:type="dxa"/>
          </w:tcPr>
          <w:p w14:paraId="4D1DB2BF" w14:textId="1101F6EC" w:rsidR="00F70FFE" w:rsidRPr="009D5067" w:rsidRDefault="11E2C4A1" w:rsidP="11E2C4A1">
            <w:pPr>
              <w:rPr>
                <w:rFonts w:cs="Segoe UI"/>
                <w:sz w:val="20"/>
                <w:szCs w:val="20"/>
              </w:rPr>
            </w:pPr>
            <w:r w:rsidRPr="11E2C4A1">
              <w:rPr>
                <w:rFonts w:cs="Segoe UI"/>
                <w:sz w:val="20"/>
                <w:szCs w:val="20"/>
              </w:rPr>
              <w:t>9:45 AM</w:t>
            </w:r>
          </w:p>
        </w:tc>
        <w:tc>
          <w:tcPr>
            <w:tcW w:w="4950" w:type="dxa"/>
          </w:tcPr>
          <w:p w14:paraId="084E6A45" w14:textId="7039CBC3" w:rsidR="00F4009E" w:rsidRPr="00ED05FE" w:rsidRDefault="007F6C85" w:rsidP="00ED05FE">
            <w:pPr>
              <w:rPr>
                <w:rFonts w:cs="Segoe UI"/>
                <w:b/>
              </w:rPr>
            </w:pPr>
            <w:r w:rsidRPr="00ED05FE">
              <w:rPr>
                <w:rFonts w:eastAsia="Times New Roman" w:cs="Segoe UI"/>
                <w:b/>
                <w:color w:val="000000"/>
                <w:shd w:val="clear" w:color="auto" w:fill="FFFFFF"/>
              </w:rPr>
              <w:t xml:space="preserve">Strategic Planning Overview </w:t>
            </w:r>
          </w:p>
        </w:tc>
        <w:tc>
          <w:tcPr>
            <w:tcW w:w="3528" w:type="dxa"/>
          </w:tcPr>
          <w:p w14:paraId="3F94E5F8" w14:textId="77777777" w:rsidR="005A5AC1" w:rsidRDefault="005A5AC1" w:rsidP="00F70F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58BE8F8C" w14:textId="77777777" w:rsidR="00F4009E" w:rsidRDefault="00F4009E" w:rsidP="00F70F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2195D8A2" w14:textId="77777777" w:rsidR="00F4009E" w:rsidRDefault="00F4009E" w:rsidP="00F70F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5F39B1DF" w14:textId="1703B960" w:rsidR="003A37E9" w:rsidRPr="009D5067" w:rsidRDefault="003A37E9" w:rsidP="00F70F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F4009E" w:rsidRPr="009D5067" w14:paraId="2E5AB4AD" w14:textId="77777777" w:rsidTr="11E2C4A1">
        <w:tc>
          <w:tcPr>
            <w:tcW w:w="1098" w:type="dxa"/>
          </w:tcPr>
          <w:p w14:paraId="41EA25ED" w14:textId="4DAC2EC1" w:rsidR="00F4009E" w:rsidRPr="00F4009E" w:rsidRDefault="007F6C85" w:rsidP="007F6C85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 w:cs="Segoe UI"/>
              </w:rPr>
              <w:t>9:55</w:t>
            </w:r>
            <w:r w:rsidR="11E2C4A1" w:rsidRPr="11E2C4A1">
              <w:rPr>
                <w:rFonts w:asciiTheme="minorHAnsi" w:hAnsiTheme="minorHAnsi" w:cs="Segoe UI"/>
              </w:rPr>
              <w:t xml:space="preserve"> AM</w:t>
            </w:r>
          </w:p>
        </w:tc>
        <w:tc>
          <w:tcPr>
            <w:tcW w:w="4950" w:type="dxa"/>
          </w:tcPr>
          <w:p w14:paraId="1EEF707F" w14:textId="77777777" w:rsidR="007F6C85" w:rsidRPr="00ED05FE" w:rsidRDefault="007F6C85" w:rsidP="007F6C85">
            <w:pPr>
              <w:rPr>
                <w:rFonts w:eastAsia="Times New Roman" w:cs="Segoe UI"/>
                <w:b/>
                <w:i/>
                <w:color w:val="000000"/>
                <w:shd w:val="clear" w:color="auto" w:fill="FFFFFF"/>
              </w:rPr>
            </w:pPr>
            <w:r w:rsidRPr="00ED05FE">
              <w:rPr>
                <w:rFonts w:eastAsia="Times New Roman" w:cs="Segoe UI"/>
                <w:b/>
                <w:color w:val="000000"/>
                <w:shd w:val="clear" w:color="auto" w:fill="FFFFFF"/>
              </w:rPr>
              <w:t xml:space="preserve">Coalition History &amp; Current Context for Strategic Planning </w:t>
            </w:r>
          </w:p>
          <w:p w14:paraId="3D10993D" w14:textId="77777777" w:rsidR="00F4009E" w:rsidRDefault="00F4009E" w:rsidP="00F4009E"/>
          <w:p w14:paraId="10B38A5F" w14:textId="723DAFA4" w:rsidR="00294C55" w:rsidRPr="009D5067" w:rsidRDefault="00294C55" w:rsidP="00F4009E"/>
        </w:tc>
        <w:tc>
          <w:tcPr>
            <w:tcW w:w="3528" w:type="dxa"/>
          </w:tcPr>
          <w:p w14:paraId="78534A6A" w14:textId="4EE7CA19" w:rsidR="00F4009E" w:rsidRPr="009D5067" w:rsidRDefault="00F4009E" w:rsidP="009A0431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A42FFA" w:rsidRPr="009D5067" w14:paraId="475B20AC" w14:textId="77777777" w:rsidTr="11E2C4A1">
        <w:tc>
          <w:tcPr>
            <w:tcW w:w="1098" w:type="dxa"/>
          </w:tcPr>
          <w:p w14:paraId="258E1753" w14:textId="3C73F1E1" w:rsidR="00A42FFA" w:rsidRPr="00A42FFA" w:rsidRDefault="007F6C85" w:rsidP="11E2C4A1">
            <w:pPr>
              <w:pStyle w:val="BodyText"/>
              <w:rPr>
                <w:rFonts w:asciiTheme="minorHAnsi" w:hAnsiTheme="minorHAnsi" w:cs="Segoe UI"/>
              </w:rPr>
            </w:pPr>
            <w:r>
              <w:rPr>
                <w:rFonts w:asciiTheme="minorHAnsi" w:hAnsiTheme="minorHAnsi" w:cs="Segoe UI"/>
              </w:rPr>
              <w:t>10:15</w:t>
            </w:r>
            <w:r w:rsidR="11E2C4A1" w:rsidRPr="11E2C4A1">
              <w:rPr>
                <w:rFonts w:asciiTheme="minorHAnsi" w:hAnsiTheme="minorHAnsi" w:cs="Segoe UI"/>
              </w:rPr>
              <w:t xml:space="preserve"> AM</w:t>
            </w:r>
          </w:p>
        </w:tc>
        <w:tc>
          <w:tcPr>
            <w:tcW w:w="4950" w:type="dxa"/>
          </w:tcPr>
          <w:p w14:paraId="08B26196" w14:textId="77777777" w:rsidR="007F6C85" w:rsidRPr="00ED05FE" w:rsidRDefault="007F6C85" w:rsidP="007F6C85">
            <w:pPr>
              <w:rPr>
                <w:rFonts w:eastAsia="Times New Roman" w:cs="Segoe UI"/>
                <w:b/>
                <w:i/>
                <w:color w:val="000000"/>
                <w:shd w:val="clear" w:color="auto" w:fill="FFFFFF"/>
              </w:rPr>
            </w:pPr>
            <w:r w:rsidRPr="00ED05FE">
              <w:rPr>
                <w:rFonts w:eastAsia="Times New Roman" w:cs="Segoe UI"/>
                <w:b/>
                <w:color w:val="000000"/>
                <w:shd w:val="clear" w:color="auto" w:fill="FFFFFF"/>
              </w:rPr>
              <w:t xml:space="preserve">Small Group Discussions </w:t>
            </w:r>
          </w:p>
          <w:p w14:paraId="3E566114" w14:textId="77777777" w:rsidR="007F6C85" w:rsidRPr="007F6C85" w:rsidRDefault="007F6C85" w:rsidP="007F6C85">
            <w:pPr>
              <w:rPr>
                <w:rFonts w:eastAsia="Times New Roman" w:cs="Segoe UI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F610806" w14:textId="21FA11A5" w:rsidR="007F6C85" w:rsidRPr="00ED05FE" w:rsidRDefault="007F6C85" w:rsidP="007F6C85">
            <w:pPr>
              <w:rPr>
                <w:rFonts w:eastAsia="Times New Roman" w:cs="Segoe UI"/>
                <w:b/>
                <w:color w:val="212121"/>
                <w:sz w:val="20"/>
                <w:szCs w:val="20"/>
              </w:rPr>
            </w:pPr>
            <w:r w:rsidRPr="00ED05FE">
              <w:rPr>
                <w:rFonts w:eastAsia="Times New Roman" w:cs="Segoe UI"/>
                <w:b/>
                <w:color w:val="212121"/>
                <w:sz w:val="20"/>
                <w:szCs w:val="20"/>
              </w:rPr>
              <w:t>Participants self-select based on list of topics</w:t>
            </w:r>
          </w:p>
          <w:p w14:paraId="019BD47D" w14:textId="5620C6BB" w:rsidR="007F6C85" w:rsidRPr="00DD571E" w:rsidRDefault="007F6C85" w:rsidP="00ED05FE">
            <w:pPr>
              <w:pStyle w:val="ListParagraph"/>
              <w:numPr>
                <w:ilvl w:val="0"/>
                <w:numId w:val="21"/>
              </w:numPr>
              <w:rPr>
                <w:rFonts w:eastAsia="Times New Roman" w:cs="Segoe UI"/>
                <w:color w:val="212121"/>
                <w:sz w:val="20"/>
                <w:szCs w:val="20"/>
              </w:rPr>
            </w:pPr>
            <w:r w:rsidRPr="00DD571E">
              <w:rPr>
                <w:rFonts w:eastAsia="Times New Roman" w:cs="Segoe UI"/>
                <w:color w:val="212121"/>
                <w:sz w:val="20"/>
                <w:szCs w:val="20"/>
              </w:rPr>
              <w:t>Training and capacity-buil</w:t>
            </w:r>
            <w:r w:rsidR="00ED05FE">
              <w:rPr>
                <w:rFonts w:eastAsia="Times New Roman" w:cs="Segoe UI"/>
                <w:color w:val="212121"/>
                <w:sz w:val="20"/>
                <w:szCs w:val="20"/>
              </w:rPr>
              <w:t>ding agenda for next 2-3 years</w:t>
            </w:r>
          </w:p>
          <w:p w14:paraId="469D33CD" w14:textId="6345708F" w:rsidR="00ED05FE" w:rsidRPr="00ED05FE" w:rsidRDefault="00ED05FE" w:rsidP="00ED05FE">
            <w:pPr>
              <w:pStyle w:val="ListParagraph"/>
              <w:numPr>
                <w:ilvl w:val="0"/>
                <w:numId w:val="21"/>
              </w:numPr>
              <w:rPr>
                <w:rFonts w:eastAsia="Times New Roman" w:cs="Segoe UI"/>
                <w:color w:val="212121"/>
                <w:sz w:val="20"/>
                <w:szCs w:val="20"/>
              </w:rPr>
            </w:pPr>
            <w:r w:rsidRPr="00ED05FE">
              <w:rPr>
                <w:rFonts w:eastAsia="Times New Roman" w:cs="Segoe UI"/>
                <w:color w:val="212121"/>
                <w:sz w:val="20"/>
                <w:szCs w:val="20"/>
              </w:rPr>
              <w:t>Going big - implications of expanding scope beyond targeted home visiting to ECFE and</w:t>
            </w:r>
            <w:r w:rsidRPr="00ED05FE">
              <w:rPr>
                <w:rFonts w:eastAsia="Times New Roman" w:cs="Segoe UI"/>
                <w:color w:val="212121"/>
                <w:sz w:val="20"/>
                <w:szCs w:val="20"/>
              </w:rPr>
              <w:t xml:space="preserve"> early childhood services, etc.</w:t>
            </w:r>
            <w:r w:rsidRPr="00ED05FE">
              <w:rPr>
                <w:rFonts w:eastAsia="Times New Roman" w:cs="Segoe UI"/>
                <w:color w:val="212121"/>
                <w:sz w:val="20"/>
                <w:szCs w:val="20"/>
              </w:rPr>
              <w:t xml:space="preserve">  AND/OR… Going real big - more advocacy, if </w:t>
            </w:r>
            <w:r w:rsidRPr="00ED05FE">
              <w:rPr>
                <w:rFonts w:eastAsia="Times New Roman" w:cs="Segoe UI"/>
                <w:color w:val="212121"/>
                <w:sz w:val="20"/>
                <w:szCs w:val="20"/>
              </w:rPr>
              <w:t>not a "movement" for 0-3 issues</w:t>
            </w:r>
            <w:r w:rsidRPr="00ED05FE">
              <w:rPr>
                <w:rFonts w:eastAsia="Times New Roman" w:cs="Segoe UI"/>
                <w:color w:val="212121"/>
                <w:sz w:val="20"/>
                <w:szCs w:val="20"/>
              </w:rPr>
              <w:t xml:space="preserve"> </w:t>
            </w:r>
          </w:p>
          <w:p w14:paraId="18EB35BD" w14:textId="382B4D1B" w:rsidR="007F6C85" w:rsidRPr="00DD571E" w:rsidRDefault="007F6C85" w:rsidP="00ED05FE">
            <w:pPr>
              <w:pStyle w:val="ListParagraph"/>
              <w:numPr>
                <w:ilvl w:val="0"/>
                <w:numId w:val="21"/>
              </w:numPr>
              <w:rPr>
                <w:rFonts w:eastAsia="Times New Roman" w:cs="Segoe UI"/>
                <w:color w:val="212121"/>
                <w:sz w:val="20"/>
                <w:szCs w:val="20"/>
              </w:rPr>
            </w:pPr>
            <w:r w:rsidRPr="00DD571E">
              <w:rPr>
                <w:rFonts w:eastAsia="Times New Roman" w:cs="Segoe UI"/>
                <w:color w:val="212121"/>
                <w:sz w:val="20"/>
                <w:szCs w:val="20"/>
              </w:rPr>
              <w:t xml:space="preserve">Structure of Coalition (fiscal agent, staffing, exec </w:t>
            </w:r>
            <w:r>
              <w:rPr>
                <w:rFonts w:eastAsia="Times New Roman" w:cs="Segoe UI"/>
                <w:color w:val="212121"/>
                <w:sz w:val="20"/>
                <w:szCs w:val="20"/>
              </w:rPr>
              <w:t>team</w:t>
            </w:r>
            <w:r w:rsidRPr="00DD571E">
              <w:rPr>
                <w:rFonts w:eastAsia="Times New Roman" w:cs="Segoe UI"/>
                <w:color w:val="212121"/>
                <w:sz w:val="20"/>
                <w:szCs w:val="20"/>
              </w:rPr>
              <w:t>, committ</w:t>
            </w:r>
            <w:r w:rsidR="00ED05FE">
              <w:rPr>
                <w:rFonts w:eastAsia="Times New Roman" w:cs="Segoe UI"/>
                <w:color w:val="212121"/>
                <w:sz w:val="20"/>
                <w:szCs w:val="20"/>
              </w:rPr>
              <w:t>ees, quarterly meetings, etc.)</w:t>
            </w:r>
          </w:p>
          <w:p w14:paraId="12794FD5" w14:textId="197CA617" w:rsidR="007F6C85" w:rsidRPr="00DD571E" w:rsidRDefault="007F6C85" w:rsidP="00ED05FE">
            <w:pPr>
              <w:pStyle w:val="ListParagraph"/>
              <w:numPr>
                <w:ilvl w:val="0"/>
                <w:numId w:val="21"/>
              </w:numPr>
              <w:rPr>
                <w:rFonts w:eastAsia="Times New Roman" w:cs="Segoe UI"/>
                <w:color w:val="212121"/>
                <w:sz w:val="20"/>
                <w:szCs w:val="20"/>
              </w:rPr>
            </w:pPr>
            <w:r w:rsidRPr="00DD571E">
              <w:rPr>
                <w:rFonts w:eastAsia="Times New Roman" w:cs="Segoe UI"/>
                <w:color w:val="212121"/>
                <w:sz w:val="20"/>
                <w:szCs w:val="20"/>
              </w:rPr>
              <w:t>Ot</w:t>
            </w:r>
            <w:r w:rsidR="00ED05FE">
              <w:rPr>
                <w:rFonts w:eastAsia="Times New Roman" w:cs="Segoe UI"/>
                <w:color w:val="212121"/>
                <w:sz w:val="20"/>
                <w:szCs w:val="20"/>
              </w:rPr>
              <w:t>her emergent topics</w:t>
            </w:r>
            <w:r w:rsidRPr="00DD571E">
              <w:rPr>
                <w:rFonts w:eastAsia="Times New Roman" w:cs="Segoe UI"/>
                <w:color w:val="212121"/>
                <w:sz w:val="20"/>
                <w:szCs w:val="20"/>
              </w:rPr>
              <w:t> </w:t>
            </w:r>
          </w:p>
          <w:p w14:paraId="4C620731" w14:textId="77777777" w:rsidR="007F6C85" w:rsidRPr="007F6C85" w:rsidRDefault="007F6C85" w:rsidP="007F6C85">
            <w:pPr>
              <w:rPr>
                <w:rFonts w:eastAsia="Times New Roman" w:cs="Segoe UI"/>
                <w:color w:val="212121"/>
                <w:sz w:val="20"/>
                <w:szCs w:val="20"/>
              </w:rPr>
            </w:pPr>
          </w:p>
          <w:p w14:paraId="57219867" w14:textId="130B0193" w:rsidR="00914E1E" w:rsidRPr="00A42FFA" w:rsidRDefault="00914E1E" w:rsidP="00294C55">
            <w:pPr>
              <w:rPr>
                <w:rFonts w:eastAsia="Times New Roman" w:cs="Segoe UI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8" w:type="dxa"/>
          </w:tcPr>
          <w:p w14:paraId="3EE08BAC" w14:textId="77777777" w:rsidR="00A42FFA" w:rsidRPr="009D5067" w:rsidRDefault="00A42FFA" w:rsidP="009A0431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F70FFE" w:rsidRPr="009D5067" w14:paraId="5AB2A309" w14:textId="77777777" w:rsidTr="000D7A70">
        <w:trPr>
          <w:trHeight w:val="728"/>
        </w:trPr>
        <w:tc>
          <w:tcPr>
            <w:tcW w:w="1098" w:type="dxa"/>
          </w:tcPr>
          <w:p w14:paraId="645F2BD9" w14:textId="0BF11DEF" w:rsidR="00F70FFE" w:rsidRPr="009D5067" w:rsidRDefault="009C644D" w:rsidP="009C6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F6C8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7F6C85">
              <w:rPr>
                <w:sz w:val="20"/>
                <w:szCs w:val="20"/>
              </w:rPr>
              <w:t>0</w:t>
            </w:r>
            <w:r w:rsidR="11E2C4A1" w:rsidRPr="11E2C4A1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4950" w:type="dxa"/>
          </w:tcPr>
          <w:p w14:paraId="6143B90A" w14:textId="28EC7FFD" w:rsidR="00F4009E" w:rsidRPr="00ED05FE" w:rsidRDefault="007F6C85" w:rsidP="001D5D79">
            <w:pPr>
              <w:rPr>
                <w:rFonts w:eastAsia="Times New Roman" w:cs="Segoe UI"/>
                <w:b/>
                <w:color w:val="212121"/>
              </w:rPr>
            </w:pPr>
            <w:r w:rsidRPr="00ED05FE">
              <w:rPr>
                <w:rFonts w:eastAsia="Times New Roman" w:cs="Segoe UI"/>
                <w:b/>
                <w:color w:val="212121"/>
              </w:rPr>
              <w:t>Break</w:t>
            </w:r>
          </w:p>
        </w:tc>
        <w:tc>
          <w:tcPr>
            <w:tcW w:w="3528" w:type="dxa"/>
          </w:tcPr>
          <w:p w14:paraId="78057AFF" w14:textId="77777777" w:rsidR="00F4009E" w:rsidRDefault="00F4009E" w:rsidP="009A0431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782C6885" w14:textId="251E5832" w:rsidR="00F4009E" w:rsidRPr="009D5067" w:rsidRDefault="00F4009E" w:rsidP="009A0431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F6C85" w:rsidRPr="009D5067" w14:paraId="48F0967E" w14:textId="77777777" w:rsidTr="11E2C4A1">
        <w:tc>
          <w:tcPr>
            <w:tcW w:w="1098" w:type="dxa"/>
          </w:tcPr>
          <w:p w14:paraId="4263A29D" w14:textId="3730FBD1" w:rsidR="007F6C85" w:rsidRPr="11E2C4A1" w:rsidRDefault="009C644D" w:rsidP="11E2C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</w:t>
            </w:r>
            <w:r w:rsidR="007F6C85">
              <w:rPr>
                <w:sz w:val="20"/>
                <w:szCs w:val="20"/>
              </w:rPr>
              <w:t>0 AM</w:t>
            </w:r>
          </w:p>
        </w:tc>
        <w:tc>
          <w:tcPr>
            <w:tcW w:w="4950" w:type="dxa"/>
          </w:tcPr>
          <w:p w14:paraId="0EAE3606" w14:textId="6D394256" w:rsidR="007F6C85" w:rsidRPr="00ED05FE" w:rsidRDefault="007F6C85" w:rsidP="007F6C85">
            <w:pPr>
              <w:rPr>
                <w:rFonts w:eastAsia="Times New Roman" w:cs="Segoe UI"/>
                <w:b/>
                <w:color w:val="000000"/>
                <w:shd w:val="clear" w:color="auto" w:fill="FFFFFF"/>
              </w:rPr>
            </w:pPr>
            <w:r w:rsidRPr="00ED05FE">
              <w:rPr>
                <w:rFonts w:eastAsia="Times New Roman" w:cs="Segoe UI"/>
                <w:b/>
                <w:color w:val="000000"/>
                <w:shd w:val="clear" w:color="auto" w:fill="FFFFFF"/>
              </w:rPr>
              <w:t>Large Group Report</w:t>
            </w:r>
            <w:r w:rsidR="009C644D" w:rsidRPr="00ED05FE">
              <w:rPr>
                <w:rFonts w:eastAsia="Times New Roman" w:cs="Segoe UI"/>
                <w:b/>
                <w:color w:val="000000"/>
                <w:shd w:val="clear" w:color="auto" w:fill="FFFFFF"/>
              </w:rPr>
              <w:t xml:space="preserve"> &amp; Discussion</w:t>
            </w:r>
          </w:p>
          <w:p w14:paraId="66FAC3AF" w14:textId="77777777" w:rsidR="007F6C85" w:rsidRDefault="007F6C85" w:rsidP="007F6C85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  <w:p w14:paraId="03623017" w14:textId="7ABD5A6F" w:rsidR="007F6C85" w:rsidRDefault="007F6C85" w:rsidP="007F6C85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3528" w:type="dxa"/>
          </w:tcPr>
          <w:p w14:paraId="68DB87AB" w14:textId="77777777" w:rsidR="007F6C85" w:rsidRDefault="007F6C85" w:rsidP="009A0431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F6C85" w:rsidRPr="009D5067" w14:paraId="2748BDDB" w14:textId="77777777" w:rsidTr="11E2C4A1">
        <w:tc>
          <w:tcPr>
            <w:tcW w:w="1098" w:type="dxa"/>
          </w:tcPr>
          <w:p w14:paraId="30AA5C32" w14:textId="4C5B3508" w:rsidR="007F6C85" w:rsidRPr="11E2C4A1" w:rsidRDefault="007F6C85" w:rsidP="11E2C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 AM</w:t>
            </w:r>
          </w:p>
        </w:tc>
        <w:tc>
          <w:tcPr>
            <w:tcW w:w="4950" w:type="dxa"/>
          </w:tcPr>
          <w:p w14:paraId="0E8E931B" w14:textId="77777777" w:rsidR="007F6C85" w:rsidRPr="00ED05FE" w:rsidRDefault="007F6C85" w:rsidP="007F6C85">
            <w:pPr>
              <w:rPr>
                <w:rFonts w:eastAsia="Times New Roman" w:cs="Times New Roman"/>
                <w:b/>
                <w:color w:val="000000"/>
              </w:rPr>
            </w:pPr>
            <w:r w:rsidRPr="00ED05FE">
              <w:rPr>
                <w:rFonts w:eastAsia="Times New Roman" w:cs="Times New Roman"/>
                <w:b/>
                <w:color w:val="000000"/>
              </w:rPr>
              <w:t>Next Steps in Planning Process</w:t>
            </w:r>
          </w:p>
          <w:p w14:paraId="3D31FEDF" w14:textId="77777777" w:rsidR="007F6C85" w:rsidRDefault="007F6C85" w:rsidP="007F6C85">
            <w:pPr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</w:pPr>
          </w:p>
          <w:p w14:paraId="129FB000" w14:textId="663B5DE9" w:rsidR="007F6C85" w:rsidRPr="00B630BA" w:rsidRDefault="007F6C85" w:rsidP="007F6C85">
            <w:pPr>
              <w:rPr>
                <w:rFonts w:eastAsia="Times New Roman" w:cs="Segoe U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8" w:type="dxa"/>
          </w:tcPr>
          <w:p w14:paraId="132FAE91" w14:textId="77777777" w:rsidR="007F6C85" w:rsidRDefault="007F6C85" w:rsidP="009A0431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F70FFE" w:rsidRPr="009D5067" w14:paraId="2B5D2231" w14:textId="77777777" w:rsidTr="11E2C4A1">
        <w:tc>
          <w:tcPr>
            <w:tcW w:w="1098" w:type="dxa"/>
          </w:tcPr>
          <w:p w14:paraId="646162A9" w14:textId="6D9BAE01" w:rsidR="00F70FFE" w:rsidRPr="009D5067" w:rsidRDefault="00990A62" w:rsidP="00294C55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D506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  <w:r w:rsidR="00294C55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  <w:r w:rsidRPr="009D5067"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  <w:r w:rsidR="00294C5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  <w:r w:rsidRPr="009D5067">
              <w:rPr>
                <w:rFonts w:eastAsia="Times New Roman" w:cs="Times New Roman"/>
                <w:color w:val="000000"/>
                <w:sz w:val="20"/>
                <w:szCs w:val="20"/>
              </w:rPr>
              <w:t>0 PM</w:t>
            </w:r>
          </w:p>
        </w:tc>
        <w:tc>
          <w:tcPr>
            <w:tcW w:w="4950" w:type="dxa"/>
          </w:tcPr>
          <w:p w14:paraId="069EA938" w14:textId="70AF4603" w:rsidR="00F70FFE" w:rsidRPr="00ED05FE" w:rsidRDefault="009A0431" w:rsidP="00FE35F9">
            <w:pPr>
              <w:rPr>
                <w:rFonts w:eastAsia="Times New Roman" w:cs="Times New Roman"/>
                <w:b/>
                <w:color w:val="000000"/>
              </w:rPr>
            </w:pPr>
            <w:r w:rsidRPr="00ED05FE">
              <w:rPr>
                <w:rFonts w:eastAsia="Times New Roman" w:cs="Times New Roman"/>
                <w:b/>
                <w:color w:val="000000"/>
              </w:rPr>
              <w:t>Adjourn</w:t>
            </w:r>
          </w:p>
          <w:p w14:paraId="0F1DD575" w14:textId="77777777" w:rsidR="00B02602" w:rsidRDefault="00B02602" w:rsidP="00B02602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43F1E39F" w14:textId="0692A06E" w:rsidR="00A5677D" w:rsidRPr="009D5067" w:rsidRDefault="00A5677D" w:rsidP="00A5677D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</w:tcPr>
          <w:p w14:paraId="6D2479AF" w14:textId="77777777" w:rsidR="00F70FFE" w:rsidRPr="00F4009E" w:rsidRDefault="00F70FFE" w:rsidP="00F4009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3DA3D30" w14:textId="04A03562" w:rsidR="009D5067" w:rsidRDefault="009D5067" w:rsidP="009D5067">
      <w:pPr>
        <w:shd w:val="clear" w:color="auto" w:fill="FFFFFF"/>
        <w:rPr>
          <w:rFonts w:eastAsia="Times New Roman" w:cs="Segoe UI"/>
          <w:color w:val="000000"/>
          <w:sz w:val="20"/>
          <w:szCs w:val="20"/>
        </w:rPr>
      </w:pPr>
    </w:p>
    <w:p w14:paraId="794C33E1" w14:textId="1AB8190C" w:rsidR="00F4009E" w:rsidRPr="00294C55" w:rsidRDefault="00A5677D" w:rsidP="000D7A70">
      <w:pPr>
        <w:jc w:val="center"/>
        <w:rPr>
          <w:rFonts w:eastAsia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eastAsia="Times New Roman" w:cs="Times New Roman"/>
          <w:color w:val="000000"/>
          <w:sz w:val="20"/>
          <w:szCs w:val="20"/>
        </w:rPr>
        <w:t xml:space="preserve">Next Quarterly Meeting is </w:t>
      </w:r>
      <w:r w:rsidR="000D7A70">
        <w:rPr>
          <w:rFonts w:eastAsia="Times New Roman" w:cs="Times New Roman"/>
          <w:color w:val="000000"/>
          <w:sz w:val="20"/>
          <w:szCs w:val="20"/>
        </w:rPr>
        <w:t>December</w:t>
      </w:r>
      <w:r>
        <w:rPr>
          <w:rFonts w:eastAsia="Times New Roman" w:cs="Times New Roman"/>
          <w:color w:val="000000"/>
          <w:sz w:val="20"/>
          <w:szCs w:val="20"/>
        </w:rPr>
        <w:t xml:space="preserve"> 7</w:t>
      </w:r>
      <w:r w:rsidR="00294C55">
        <w:rPr>
          <w:rFonts w:eastAsia="Times New Roman" w:cs="Times New Roman"/>
          <w:color w:val="000000"/>
          <w:sz w:val="20"/>
          <w:szCs w:val="20"/>
        </w:rPr>
        <w:t>, 2017</w:t>
      </w:r>
    </w:p>
    <w:sectPr w:rsidR="00F4009E" w:rsidRPr="00294C55" w:rsidSect="00B02602">
      <w:pgSz w:w="12240" w:h="15840" w:code="1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02EE"/>
    <w:multiLevelType w:val="hybridMultilevel"/>
    <w:tmpl w:val="417A5A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2F3517"/>
    <w:multiLevelType w:val="hybridMultilevel"/>
    <w:tmpl w:val="62443FE0"/>
    <w:lvl w:ilvl="0" w:tplc="6D12DFA6">
      <w:start w:val="10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812B9"/>
    <w:multiLevelType w:val="hybridMultilevel"/>
    <w:tmpl w:val="022CB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2E44BF"/>
    <w:multiLevelType w:val="hybridMultilevel"/>
    <w:tmpl w:val="339C532C"/>
    <w:lvl w:ilvl="0" w:tplc="A89868DC">
      <w:start w:val="1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DA7A0A"/>
    <w:multiLevelType w:val="hybridMultilevel"/>
    <w:tmpl w:val="D416D030"/>
    <w:lvl w:ilvl="0" w:tplc="9BA8120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Segoe U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A515C"/>
    <w:multiLevelType w:val="hybridMultilevel"/>
    <w:tmpl w:val="EFA42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9909B6"/>
    <w:multiLevelType w:val="hybridMultilevel"/>
    <w:tmpl w:val="F12E0B44"/>
    <w:lvl w:ilvl="0" w:tplc="A7DAF8F8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2C7F"/>
    <w:multiLevelType w:val="hybridMultilevel"/>
    <w:tmpl w:val="FA7A9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94709"/>
    <w:multiLevelType w:val="hybridMultilevel"/>
    <w:tmpl w:val="8BCCA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F83CB2"/>
    <w:multiLevelType w:val="hybridMultilevel"/>
    <w:tmpl w:val="4E0485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015643"/>
    <w:multiLevelType w:val="hybridMultilevel"/>
    <w:tmpl w:val="3DD6B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C416E7"/>
    <w:multiLevelType w:val="hybridMultilevel"/>
    <w:tmpl w:val="69A2D468"/>
    <w:lvl w:ilvl="0" w:tplc="61DE00DC">
      <w:start w:val="1"/>
      <w:numFmt w:val="decimal"/>
      <w:lvlText w:val="%1."/>
      <w:lvlJc w:val="left"/>
      <w:pPr>
        <w:ind w:left="1080" w:hanging="360"/>
      </w:pPr>
      <w:rPr>
        <w:rFonts w:ascii="Comic Sans MS" w:hAnsi="Comic Sans M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E115CC"/>
    <w:multiLevelType w:val="hybridMultilevel"/>
    <w:tmpl w:val="A630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060D4"/>
    <w:multiLevelType w:val="hybridMultilevel"/>
    <w:tmpl w:val="69A2D468"/>
    <w:lvl w:ilvl="0" w:tplc="61DE00DC">
      <w:start w:val="1"/>
      <w:numFmt w:val="decimal"/>
      <w:lvlText w:val="%1."/>
      <w:lvlJc w:val="left"/>
      <w:pPr>
        <w:ind w:left="1080" w:hanging="360"/>
      </w:pPr>
      <w:rPr>
        <w:rFonts w:ascii="Comic Sans MS" w:hAnsi="Comic Sans M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F0765F"/>
    <w:multiLevelType w:val="hybridMultilevel"/>
    <w:tmpl w:val="F4CA7E28"/>
    <w:lvl w:ilvl="0" w:tplc="7A9045A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B4C78"/>
    <w:multiLevelType w:val="hybridMultilevel"/>
    <w:tmpl w:val="AC560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575A28"/>
    <w:multiLevelType w:val="hybridMultilevel"/>
    <w:tmpl w:val="91200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7336E"/>
    <w:multiLevelType w:val="hybridMultilevel"/>
    <w:tmpl w:val="51F20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2D5906"/>
    <w:multiLevelType w:val="hybridMultilevel"/>
    <w:tmpl w:val="239EB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504583"/>
    <w:multiLevelType w:val="hybridMultilevel"/>
    <w:tmpl w:val="29CA7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A4638"/>
    <w:multiLevelType w:val="hybridMultilevel"/>
    <w:tmpl w:val="1390D7CE"/>
    <w:lvl w:ilvl="0" w:tplc="B52617FA">
      <w:start w:val="5"/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0754AF"/>
    <w:multiLevelType w:val="hybridMultilevel"/>
    <w:tmpl w:val="18C8F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20"/>
  </w:num>
  <w:num w:numId="5">
    <w:abstractNumId w:val="4"/>
  </w:num>
  <w:num w:numId="6">
    <w:abstractNumId w:val="13"/>
  </w:num>
  <w:num w:numId="7">
    <w:abstractNumId w:val="6"/>
  </w:num>
  <w:num w:numId="8">
    <w:abstractNumId w:val="1"/>
  </w:num>
  <w:num w:numId="9">
    <w:abstractNumId w:val="8"/>
  </w:num>
  <w:num w:numId="10">
    <w:abstractNumId w:val="21"/>
  </w:num>
  <w:num w:numId="11">
    <w:abstractNumId w:val="9"/>
  </w:num>
  <w:num w:numId="12">
    <w:abstractNumId w:val="18"/>
  </w:num>
  <w:num w:numId="13">
    <w:abstractNumId w:val="15"/>
  </w:num>
  <w:num w:numId="14">
    <w:abstractNumId w:val="7"/>
  </w:num>
  <w:num w:numId="15">
    <w:abstractNumId w:val="10"/>
  </w:num>
  <w:num w:numId="16">
    <w:abstractNumId w:val="2"/>
  </w:num>
  <w:num w:numId="17">
    <w:abstractNumId w:val="5"/>
  </w:num>
  <w:num w:numId="18">
    <w:abstractNumId w:val="17"/>
  </w:num>
  <w:num w:numId="19">
    <w:abstractNumId w:val="12"/>
  </w:num>
  <w:num w:numId="20">
    <w:abstractNumId w:val="19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C8"/>
    <w:rsid w:val="00013796"/>
    <w:rsid w:val="000322DD"/>
    <w:rsid w:val="000A3903"/>
    <w:rsid w:val="000D7A70"/>
    <w:rsid w:val="00110D52"/>
    <w:rsid w:val="00145923"/>
    <w:rsid w:val="00170A38"/>
    <w:rsid w:val="00182B64"/>
    <w:rsid w:val="0019368F"/>
    <w:rsid w:val="001D5D79"/>
    <w:rsid w:val="001E3C83"/>
    <w:rsid w:val="001F043F"/>
    <w:rsid w:val="001F7836"/>
    <w:rsid w:val="00220DC8"/>
    <w:rsid w:val="00234C53"/>
    <w:rsid w:val="00246BD0"/>
    <w:rsid w:val="00250B88"/>
    <w:rsid w:val="002570A8"/>
    <w:rsid w:val="00266789"/>
    <w:rsid w:val="00276B34"/>
    <w:rsid w:val="00294C55"/>
    <w:rsid w:val="002B7295"/>
    <w:rsid w:val="00352712"/>
    <w:rsid w:val="00367E97"/>
    <w:rsid w:val="00383599"/>
    <w:rsid w:val="003A37E9"/>
    <w:rsid w:val="003B640A"/>
    <w:rsid w:val="003B69F1"/>
    <w:rsid w:val="003C0A05"/>
    <w:rsid w:val="003E7146"/>
    <w:rsid w:val="0041598F"/>
    <w:rsid w:val="00423AA1"/>
    <w:rsid w:val="0045753A"/>
    <w:rsid w:val="00463F6A"/>
    <w:rsid w:val="004B2BB8"/>
    <w:rsid w:val="004F21A1"/>
    <w:rsid w:val="00512C51"/>
    <w:rsid w:val="00516B85"/>
    <w:rsid w:val="00554C75"/>
    <w:rsid w:val="005A5AC1"/>
    <w:rsid w:val="006517F1"/>
    <w:rsid w:val="0068209A"/>
    <w:rsid w:val="007165A0"/>
    <w:rsid w:val="0072669C"/>
    <w:rsid w:val="00734512"/>
    <w:rsid w:val="007579BB"/>
    <w:rsid w:val="00790691"/>
    <w:rsid w:val="007D597F"/>
    <w:rsid w:val="007F6C85"/>
    <w:rsid w:val="0081279A"/>
    <w:rsid w:val="00824E24"/>
    <w:rsid w:val="00825E24"/>
    <w:rsid w:val="0084443E"/>
    <w:rsid w:val="0088560E"/>
    <w:rsid w:val="008C30EC"/>
    <w:rsid w:val="00914E1E"/>
    <w:rsid w:val="0093081A"/>
    <w:rsid w:val="00944B79"/>
    <w:rsid w:val="00955115"/>
    <w:rsid w:val="00974FF9"/>
    <w:rsid w:val="00990A62"/>
    <w:rsid w:val="009A0431"/>
    <w:rsid w:val="009C644D"/>
    <w:rsid w:val="009D5067"/>
    <w:rsid w:val="009E6B70"/>
    <w:rsid w:val="009F77FB"/>
    <w:rsid w:val="00A42FFA"/>
    <w:rsid w:val="00A52E05"/>
    <w:rsid w:val="00A52FF6"/>
    <w:rsid w:val="00A5677D"/>
    <w:rsid w:val="00AA01E3"/>
    <w:rsid w:val="00AC4BC8"/>
    <w:rsid w:val="00B02602"/>
    <w:rsid w:val="00B54925"/>
    <w:rsid w:val="00B6020E"/>
    <w:rsid w:val="00BC5A3D"/>
    <w:rsid w:val="00BF4F6B"/>
    <w:rsid w:val="00C13542"/>
    <w:rsid w:val="00C52A49"/>
    <w:rsid w:val="00C52C8B"/>
    <w:rsid w:val="00C871BF"/>
    <w:rsid w:val="00D03D83"/>
    <w:rsid w:val="00DA7BA1"/>
    <w:rsid w:val="00DD564A"/>
    <w:rsid w:val="00E22788"/>
    <w:rsid w:val="00E31D0E"/>
    <w:rsid w:val="00E400CB"/>
    <w:rsid w:val="00ED05FE"/>
    <w:rsid w:val="00ED6B89"/>
    <w:rsid w:val="00EE3A28"/>
    <w:rsid w:val="00F4009E"/>
    <w:rsid w:val="00F66D8B"/>
    <w:rsid w:val="00F70FFE"/>
    <w:rsid w:val="00FE35F9"/>
    <w:rsid w:val="00FF69E0"/>
    <w:rsid w:val="11E2C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502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DC8"/>
    <w:pPr>
      <w:ind w:left="720"/>
      <w:contextualSpacing/>
    </w:pPr>
  </w:style>
  <w:style w:type="table" w:styleId="TableGrid">
    <w:name w:val="Table Grid"/>
    <w:basedOn w:val="TableNormal"/>
    <w:uiPriority w:val="59"/>
    <w:rsid w:val="00C87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9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F4F6B"/>
    <w:rPr>
      <w:rFonts w:ascii="Comic Sans MS" w:eastAsia="Times New Roman" w:hAnsi="Comic Sans MS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F4F6B"/>
    <w:rPr>
      <w:rFonts w:ascii="Comic Sans MS" w:eastAsia="Times New Roman" w:hAnsi="Comic Sans MS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06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02"/>
    <w:rPr>
      <w:color w:val="800080" w:themeColor="followedHyperlink"/>
      <w:u w:val="single"/>
    </w:rPr>
  </w:style>
  <w:style w:type="paragraph" w:customStyle="1" w:styleId="font8">
    <w:name w:val="font_8"/>
    <w:basedOn w:val="Normal"/>
    <w:rsid w:val="00A5677D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DC8"/>
    <w:pPr>
      <w:ind w:left="720"/>
      <w:contextualSpacing/>
    </w:pPr>
  </w:style>
  <w:style w:type="table" w:styleId="TableGrid">
    <w:name w:val="Table Grid"/>
    <w:basedOn w:val="TableNormal"/>
    <w:uiPriority w:val="59"/>
    <w:rsid w:val="00C87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9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F4F6B"/>
    <w:rPr>
      <w:rFonts w:ascii="Comic Sans MS" w:eastAsia="Times New Roman" w:hAnsi="Comic Sans MS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F4F6B"/>
    <w:rPr>
      <w:rFonts w:ascii="Comic Sans MS" w:eastAsia="Times New Roman" w:hAnsi="Comic Sans MS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06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02"/>
    <w:rPr>
      <w:color w:val="800080" w:themeColor="followedHyperlink"/>
      <w:u w:val="single"/>
    </w:rPr>
  </w:style>
  <w:style w:type="paragraph" w:customStyle="1" w:styleId="font8">
    <w:name w:val="font_8"/>
    <w:basedOn w:val="Normal"/>
    <w:rsid w:val="00A5677D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0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8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3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5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2839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4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92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0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61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88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9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54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32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642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957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773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362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73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481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920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7823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9441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Giese</dc:creator>
  <cp:lastModifiedBy>Laura LaCroix-Dalluhn</cp:lastModifiedBy>
  <cp:revision>2</cp:revision>
  <cp:lastPrinted>2016-08-17T15:31:00Z</cp:lastPrinted>
  <dcterms:created xsi:type="dcterms:W3CDTF">2017-09-06T17:30:00Z</dcterms:created>
  <dcterms:modified xsi:type="dcterms:W3CDTF">2017-09-06T17:30:00Z</dcterms:modified>
</cp:coreProperties>
</file>